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F02" w:rsidRPr="00F27E78" w:rsidRDefault="000824F9" w:rsidP="00812F0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  <w:r w:rsidRPr="00F27E78">
        <w:rPr>
          <w:rFonts w:ascii="Times New Roman" w:hAnsi="Times New Roman"/>
          <w:b/>
          <w:sz w:val="28"/>
          <w:szCs w:val="28"/>
          <w:lang w:val="ky-KG"/>
        </w:rPr>
        <w:t>СПРАВКА-ОБОСНОВАНИЕ</w:t>
      </w:r>
    </w:p>
    <w:p w:rsidR="000824F9" w:rsidRPr="00F27E78" w:rsidRDefault="000824F9" w:rsidP="000824F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27E78">
        <w:rPr>
          <w:rFonts w:ascii="Times New Roman" w:hAnsi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0824F9" w:rsidRPr="006837B7" w:rsidRDefault="000824F9" w:rsidP="006837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7E78">
        <w:rPr>
          <w:rFonts w:ascii="Times New Roman" w:hAnsi="Times New Roman"/>
          <w:b/>
          <w:sz w:val="28"/>
          <w:szCs w:val="28"/>
        </w:rPr>
        <w:t>«</w:t>
      </w:r>
      <w:r w:rsidR="006837B7">
        <w:rPr>
          <w:rFonts w:ascii="Times New Roman" w:hAnsi="Times New Roman"/>
          <w:b/>
          <w:sz w:val="28"/>
          <w:szCs w:val="28"/>
        </w:rPr>
        <w:t>О вопросах</w:t>
      </w:r>
      <w:r w:rsidR="006837B7" w:rsidRPr="006837B7">
        <w:rPr>
          <w:rFonts w:ascii="Times New Roman" w:hAnsi="Times New Roman"/>
          <w:sz w:val="28"/>
          <w:szCs w:val="28"/>
        </w:rPr>
        <w:t xml:space="preserve"> </w:t>
      </w:r>
      <w:r w:rsidR="006837B7" w:rsidRPr="006837B7">
        <w:rPr>
          <w:rFonts w:ascii="Times New Roman" w:hAnsi="Times New Roman"/>
          <w:b/>
          <w:sz w:val="28"/>
          <w:szCs w:val="28"/>
        </w:rPr>
        <w:t>регистрации права требования по исполнению обязательств (по договору) в отношении движимого имущества</w:t>
      </w:r>
      <w:r w:rsidRPr="006837B7">
        <w:rPr>
          <w:rFonts w:ascii="Times New Roman" w:hAnsi="Times New Roman"/>
          <w:b/>
          <w:bCs/>
          <w:sz w:val="28"/>
          <w:szCs w:val="28"/>
        </w:rPr>
        <w:t>»</w:t>
      </w:r>
    </w:p>
    <w:p w:rsidR="000824F9" w:rsidRPr="00F27E78" w:rsidRDefault="000824F9" w:rsidP="000824F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824F9" w:rsidRPr="00F27E78" w:rsidRDefault="000824F9" w:rsidP="000824F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824F9" w:rsidRPr="00F27E78" w:rsidRDefault="006402BA" w:rsidP="000824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Цели и задачи </w:t>
      </w:r>
    </w:p>
    <w:p w:rsidR="000824F9" w:rsidRPr="00F27E78" w:rsidRDefault="000824F9" w:rsidP="000824F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7E78">
        <w:rPr>
          <w:rFonts w:ascii="Times New Roman" w:hAnsi="Times New Roman"/>
          <w:sz w:val="28"/>
          <w:szCs w:val="28"/>
        </w:rPr>
        <w:t xml:space="preserve">Настоящий проект постановления Правительства Кыргызской Республики </w:t>
      </w:r>
      <w:r w:rsidR="006837B7" w:rsidRPr="006837B7">
        <w:rPr>
          <w:rFonts w:ascii="Times New Roman" w:hAnsi="Times New Roman"/>
          <w:sz w:val="28"/>
          <w:szCs w:val="28"/>
        </w:rPr>
        <w:t>«О вопросах регистрации права требования по исполнению обязательств (по договору) в отношении движимого имущества»</w:t>
      </w:r>
      <w:r w:rsidRPr="00F27E78">
        <w:rPr>
          <w:rFonts w:ascii="Times New Roman" w:hAnsi="Times New Roman"/>
          <w:bCs/>
          <w:sz w:val="28"/>
          <w:szCs w:val="28"/>
        </w:rPr>
        <w:t xml:space="preserve"> разработан </w:t>
      </w:r>
      <w:r w:rsidRPr="00F27E78">
        <w:rPr>
          <w:rFonts w:ascii="Times New Roman" w:hAnsi="Times New Roman"/>
          <w:sz w:val="28"/>
          <w:szCs w:val="28"/>
        </w:rPr>
        <w:t xml:space="preserve">во исполнение части 9 статьи 21 Закона Кыргызской Республики «О залоге». </w:t>
      </w:r>
    </w:p>
    <w:p w:rsidR="000824F9" w:rsidRPr="00F27E78" w:rsidRDefault="000824F9" w:rsidP="000824F9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27E78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Данный проект постановления предусматривает утверждение </w:t>
      </w:r>
      <w:r w:rsidRPr="0092438B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Инструкции </w:t>
      </w:r>
      <w:r w:rsidRPr="00F27E78">
        <w:rPr>
          <w:rFonts w:ascii="Times New Roman" w:hAnsi="Times New Roman"/>
          <w:sz w:val="28"/>
          <w:szCs w:val="28"/>
        </w:rPr>
        <w:t>о порядке регистрации права требования по исполнению обязательств (по договору) в отношении движимого имущества, разработанной</w:t>
      </w:r>
      <w:r w:rsidRPr="00F27E78">
        <w:rPr>
          <w:rFonts w:ascii="Times New Roman" w:eastAsia="Times New Roman" w:hAnsi="Times New Roman"/>
          <w:sz w:val="28"/>
          <w:szCs w:val="28"/>
          <w:lang w:eastAsia="ru-RU"/>
        </w:rPr>
        <w:t xml:space="preserve"> в новой редакции, в целях уточнения и систематизации процедур регистрации, исключения внутренних коллизий в действующей Инструкции, а также наиболее полного описания каждого действия регистраторов и документов, возникающих в процессе регистрации.</w:t>
      </w:r>
      <w:proofErr w:type="gramEnd"/>
      <w:r w:rsidRPr="00F27E78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Инструкция </w:t>
      </w:r>
      <w:r w:rsidRPr="0092438B">
        <w:rPr>
          <w:rFonts w:ascii="Times New Roman" w:eastAsia="Times New Roman" w:hAnsi="Times New Roman"/>
          <w:sz w:val="28"/>
          <w:szCs w:val="28"/>
          <w:lang w:eastAsia="ru-RU"/>
        </w:rPr>
        <w:t>определя</w:t>
      </w:r>
      <w:r w:rsidRPr="00F27E78">
        <w:rPr>
          <w:rFonts w:ascii="Times New Roman" w:eastAsia="Times New Roman" w:hAnsi="Times New Roman"/>
          <w:sz w:val="28"/>
          <w:szCs w:val="28"/>
          <w:lang w:eastAsia="ru-RU"/>
        </w:rPr>
        <w:t>ет порядок регистрации, внесения изменений и прекращения</w:t>
      </w:r>
      <w:r w:rsidRPr="0092438B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права требования по исполнению обязательств (по договору) в отношении движимого имущества и выдачи информации из Единого государственного реестра прав требования на движимое имущество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ЕГРПТнДИ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92438B">
        <w:rPr>
          <w:rFonts w:ascii="Times New Roman" w:eastAsia="Times New Roman" w:hAnsi="Times New Roman"/>
          <w:sz w:val="28"/>
          <w:szCs w:val="28"/>
          <w:lang w:eastAsia="ru-RU"/>
        </w:rPr>
        <w:t xml:space="preserve"> о зарегистрированном праве требования по исполнению обязательств (по договору) в отношении движимого имущества.</w:t>
      </w:r>
    </w:p>
    <w:p w:rsidR="000824F9" w:rsidRPr="00F27E78" w:rsidRDefault="000824F9" w:rsidP="000824F9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27E78">
        <w:rPr>
          <w:rFonts w:ascii="Times New Roman" w:eastAsia="Times New Roman" w:hAnsi="Times New Roman"/>
          <w:sz w:val="28"/>
          <w:szCs w:val="28"/>
          <w:lang w:eastAsia="ru-RU"/>
        </w:rPr>
        <w:t>Также, с учетом проведенной оптимизации органов государственного управления, в рамках которой Центральная залоговая контора при Министерстве юстиции Кыргызской Республики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ЦЗРК)</w:t>
      </w:r>
      <w:r w:rsidRPr="00F27E78">
        <w:rPr>
          <w:rFonts w:ascii="Times New Roman" w:eastAsia="Times New Roman" w:hAnsi="Times New Roman"/>
          <w:sz w:val="28"/>
          <w:szCs w:val="28"/>
          <w:lang w:eastAsia="ru-RU"/>
        </w:rPr>
        <w:t xml:space="preserve"> была ликвидирована, а ее функции были переданы Министерству юстиции Кыргызской Республики, проектом постановления предлагается внести изменения постановление Правительства Кыргызской Республики «Об утверждении Положения о Едином государственном реестре прав требования на движимое имущество» от 13 февраля 2017 года № 99, а</w:t>
      </w:r>
      <w:proofErr w:type="gramEnd"/>
      <w:r w:rsidRPr="00F27E78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также признать утратившими силу </w:t>
      </w:r>
      <w:r w:rsidRPr="00F27E78">
        <w:rPr>
          <w:rFonts w:ascii="Times New Roman" w:hAnsi="Times New Roman"/>
          <w:sz w:val="28"/>
          <w:szCs w:val="28"/>
        </w:rPr>
        <w:t>постановление Правительства Кыргызской Республики «Об утверждении Положения о Центральной залоговой регистрационной конторе при Министерстве юстиции Кыргызской Республики» от 7 февраля 2009 года № 82 и соответствующие постановления о внесении изменений в него</w:t>
      </w:r>
      <w:r w:rsidRPr="00F27E7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824F9" w:rsidRDefault="000824F9" w:rsidP="000824F9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7E78">
        <w:rPr>
          <w:rFonts w:ascii="Times New Roman" w:eastAsia="Times New Roman" w:hAnsi="Times New Roman"/>
          <w:sz w:val="28"/>
          <w:szCs w:val="28"/>
          <w:lang w:eastAsia="ru-RU"/>
        </w:rPr>
        <w:t xml:space="preserve">Кроме того, проектом постановления также предлагается регламентировать вопросы использования Единого государственного реестра по залогам движимого имущества, который использовался до введения в действие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ЕГРПТнДИ</w:t>
      </w:r>
      <w:proofErr w:type="spellEnd"/>
      <w:r w:rsidRPr="00F27E7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Несмотря на функционирование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ЕГРПТнДИ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как единой базы данных </w:t>
      </w:r>
      <w:r w:rsidRPr="00987898">
        <w:rPr>
          <w:rFonts w:ascii="Times New Roman" w:hAnsi="Times New Roman"/>
          <w:sz w:val="28"/>
          <w:szCs w:val="28"/>
        </w:rPr>
        <w:t>зарегистрированных прав требований в отношении движимого имущества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Единый государственный реестр</w:t>
      </w:r>
      <w:r w:rsidRPr="00F27E7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залогам движимого имущества в настоящее время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продолжает использоваться</w:t>
      </w:r>
      <w:r w:rsidRPr="00F27E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Министерством</w:t>
      </w:r>
      <w:r w:rsidRPr="00F27E78">
        <w:rPr>
          <w:rFonts w:ascii="Times New Roman" w:eastAsia="Times New Roman" w:hAnsi="Times New Roman"/>
          <w:sz w:val="28"/>
          <w:szCs w:val="28"/>
          <w:lang w:eastAsia="ru-RU"/>
        </w:rPr>
        <w:t xml:space="preserve"> юстиции Кыргызской Республики, поскольку содержит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действующие и не прекращенные залоговые уведомления, зарегистрированные</w:t>
      </w:r>
      <w:r w:rsidRPr="00F27E78">
        <w:rPr>
          <w:rFonts w:ascii="Times New Roman" w:eastAsia="Times New Roman" w:hAnsi="Times New Roman"/>
          <w:sz w:val="28"/>
          <w:szCs w:val="28"/>
          <w:lang w:eastAsia="ru-RU"/>
        </w:rPr>
        <w:t xml:space="preserve"> до 2017 года.</w:t>
      </w:r>
      <w:r w:rsidR="00734D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824F9" w:rsidRPr="00F27E78" w:rsidRDefault="000824F9" w:rsidP="000824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F27E78">
        <w:rPr>
          <w:rFonts w:ascii="Times New Roman" w:hAnsi="Times New Roman"/>
          <w:b/>
          <w:bCs/>
          <w:sz w:val="28"/>
          <w:szCs w:val="28"/>
        </w:rPr>
        <w:t xml:space="preserve">2. Описательная часть </w:t>
      </w:r>
    </w:p>
    <w:p w:rsidR="000824F9" w:rsidRDefault="000824F9" w:rsidP="000824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27E78">
        <w:rPr>
          <w:rFonts w:ascii="Times New Roman" w:hAnsi="Times New Roman"/>
          <w:bCs/>
          <w:sz w:val="28"/>
          <w:szCs w:val="28"/>
        </w:rPr>
        <w:t xml:space="preserve">Действующая Инструкция </w:t>
      </w:r>
      <w:r w:rsidRPr="00F27E78">
        <w:rPr>
          <w:rFonts w:ascii="Times New Roman" w:hAnsi="Times New Roman"/>
          <w:sz w:val="28"/>
          <w:szCs w:val="28"/>
        </w:rPr>
        <w:t xml:space="preserve">о порядке регистрации права требования по исполнению обязательств (по договору) в отношении движимого имущества была утверждена постановлением Правительства Кыргызской Республики от 8 февраля 2017 года № 77 «Об утверждении Инструкции о порядке регистрации права требования по исполнению обязательств (по договору) в отношении движимого имущества». </w:t>
      </w:r>
      <w:proofErr w:type="gramStart"/>
      <w:r>
        <w:rPr>
          <w:rFonts w:ascii="Times New Roman" w:hAnsi="Times New Roman"/>
          <w:sz w:val="28"/>
          <w:szCs w:val="28"/>
        </w:rPr>
        <w:t>С принятием данного постановления Прав</w:t>
      </w:r>
      <w:r w:rsidR="006402BA">
        <w:rPr>
          <w:rFonts w:ascii="Times New Roman" w:hAnsi="Times New Roman"/>
          <w:sz w:val="28"/>
          <w:szCs w:val="28"/>
        </w:rPr>
        <w:t>ительства Кыргызской Республики</w:t>
      </w:r>
      <w:r>
        <w:rPr>
          <w:rFonts w:ascii="Times New Roman" w:hAnsi="Times New Roman"/>
          <w:sz w:val="28"/>
          <w:szCs w:val="28"/>
        </w:rPr>
        <w:t xml:space="preserve"> процедура регистрации </w:t>
      </w:r>
      <w:r w:rsidRPr="00F27E78">
        <w:rPr>
          <w:rFonts w:ascii="Times New Roman" w:hAnsi="Times New Roman"/>
          <w:sz w:val="28"/>
          <w:szCs w:val="28"/>
        </w:rPr>
        <w:t>права требования по исполнению обязательств (по договору) в отношении движимого имущества</w:t>
      </w:r>
      <w:r>
        <w:rPr>
          <w:rFonts w:ascii="Times New Roman" w:hAnsi="Times New Roman"/>
          <w:sz w:val="28"/>
          <w:szCs w:val="28"/>
        </w:rPr>
        <w:t xml:space="preserve"> была переведена в онлайн формат, был создан </w:t>
      </w:r>
      <w:proofErr w:type="spellStart"/>
      <w:r>
        <w:rPr>
          <w:rFonts w:ascii="Times New Roman" w:hAnsi="Times New Roman"/>
          <w:sz w:val="28"/>
          <w:szCs w:val="28"/>
        </w:rPr>
        <w:t>ЕГРПТнДИ</w:t>
      </w:r>
      <w:proofErr w:type="spellEnd"/>
      <w:r>
        <w:rPr>
          <w:rFonts w:ascii="Times New Roman" w:hAnsi="Times New Roman"/>
          <w:sz w:val="28"/>
          <w:szCs w:val="28"/>
        </w:rPr>
        <w:t>, финансово-кредитные организации (далее - ФКО) получили возможность стать его пользователями и самостоятельно осуществлять регистрацию таких прав посредством сети Интернет, без необходимости посещения уполномоченного государственного органа.</w:t>
      </w:r>
      <w:proofErr w:type="gramEnd"/>
    </w:p>
    <w:p w:rsidR="000824F9" w:rsidRDefault="000824F9" w:rsidP="000824F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Вместе с тем, </w:t>
      </w:r>
      <w:r w:rsidRPr="00F27E78">
        <w:rPr>
          <w:rFonts w:ascii="Times New Roman" w:eastAsia="Times New Roman" w:hAnsi="Times New Roman"/>
          <w:sz w:val="28"/>
          <w:szCs w:val="28"/>
          <w:lang w:eastAsia="ru-RU"/>
        </w:rPr>
        <w:t xml:space="preserve">как показала оценка,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ходе практического применения Инструкции </w:t>
      </w:r>
      <w:r w:rsidR="006402BA">
        <w:rPr>
          <w:rFonts w:ascii="Times New Roman" w:eastAsia="Times New Roman" w:hAnsi="Times New Roman"/>
          <w:sz w:val="28"/>
          <w:szCs w:val="28"/>
          <w:lang w:eastAsia="ru-RU"/>
        </w:rPr>
        <w:t xml:space="preserve">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сотрудник</w:t>
      </w:r>
      <w:r w:rsidR="006402BA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юстиции Кыргызской Республики, а также регистратор</w:t>
      </w:r>
      <w:r w:rsidR="006402BA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-залогодержател</w:t>
      </w:r>
      <w:r w:rsidR="006402BA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ФКО </w:t>
      </w:r>
      <w:r w:rsidRPr="00F27E78">
        <w:rPr>
          <w:rFonts w:ascii="Times New Roman" w:eastAsia="Times New Roman" w:hAnsi="Times New Roman"/>
          <w:sz w:val="28"/>
          <w:szCs w:val="28"/>
          <w:lang w:eastAsia="ru-RU"/>
        </w:rPr>
        <w:t>возникли проблемы, обусловленные недостатками существующей редакции Инструкции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в частности:</w:t>
      </w:r>
    </w:p>
    <w:p w:rsidR="000824F9" w:rsidRDefault="000824F9" w:rsidP="000824F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не регламентирован порядок использования </w:t>
      </w:r>
      <w:r w:rsidRPr="00F27E78">
        <w:rPr>
          <w:rFonts w:ascii="Times New Roman" w:eastAsia="Times New Roman" w:hAnsi="Times New Roman"/>
          <w:sz w:val="28"/>
          <w:szCs w:val="28"/>
          <w:lang w:eastAsia="ru-RU"/>
        </w:rPr>
        <w:t>Единого государственного реестра по залогам движимого имущества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824F9" w:rsidRDefault="000824F9" w:rsidP="000824F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процедуры регистрации, внесения изменений и прекращения залоговых уведомлений не систематизированы и не упорядочены;</w:t>
      </w:r>
    </w:p>
    <w:p w:rsidR="000824F9" w:rsidRDefault="000824F9" w:rsidP="000824F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указанные процедуры не описаны в полной мере, а также не достаточно четко расписаны отличия осуществления процедур специалистами-регистраторами уполномоченного государственного органа и залогодержателями-регистраторами ФКО;</w:t>
      </w:r>
    </w:p>
    <w:p w:rsidR="000824F9" w:rsidRDefault="000824F9" w:rsidP="000824F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отсутствуют требования ко всем документам, возникающим в процессе регистрации, внесения изменений и прекращения залоговых уведомлений;</w:t>
      </w:r>
    </w:p>
    <w:p w:rsidR="000824F9" w:rsidRDefault="000824F9" w:rsidP="000824F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отсутствуют процедуры возврата заявления и прекращения процедур регистрации, предусмотренных законодательством об административной деятельности и административных процедурах;</w:t>
      </w:r>
    </w:p>
    <w:p w:rsidR="000824F9" w:rsidRDefault="000824F9" w:rsidP="000824F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имеются внутренние коллизии и пробелы.</w:t>
      </w:r>
    </w:p>
    <w:p w:rsidR="000824F9" w:rsidRDefault="000824F9" w:rsidP="000824F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Pr="003A79FE">
        <w:rPr>
          <w:rFonts w:ascii="Times New Roman" w:hAnsi="Times New Roman"/>
          <w:bCs/>
          <w:sz w:val="28"/>
          <w:szCs w:val="28"/>
        </w:rPr>
        <w:t>Проект</w:t>
      </w:r>
      <w:r>
        <w:rPr>
          <w:rFonts w:ascii="Times New Roman" w:hAnsi="Times New Roman"/>
          <w:bCs/>
          <w:sz w:val="28"/>
          <w:szCs w:val="28"/>
        </w:rPr>
        <w:t xml:space="preserve"> Инструкции в новой редакции направлен на устранение выявленных недостатков, систематизацию всех процедур и четкое разграничение функций специалистов-регистраторов Министерства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юстиции Кыргызской Республики, а также регистраторов-залогодержателей ФКО. Для разработки проекта Инструкции был применен подход, основанный на пошаговом описании существующих процессов регистрации, а также четком определении и описании всех входящих и исходящих документов, используемых в каждом процессе. Необходимо особо отметить, что проектом Инструкции не предусматривается определение новых или изменение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существующих процедур, влекущих возникновение дополнительных обязанностей или расходов для пользователей и потребителей услуг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ЕГРПТнДИ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824F9" w:rsidRDefault="000824F9" w:rsidP="000824F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Структура проекта Инструкции изменена для обеспечения последовательности изложения текста и систематизации процедур регистрации.</w:t>
      </w:r>
    </w:p>
    <w:p w:rsidR="000824F9" w:rsidRDefault="000824F9" w:rsidP="000824F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главе 1 Министерство юстиции Кыргызской Республики определено в качестве уполномоченного </w:t>
      </w:r>
      <w:r>
        <w:rPr>
          <w:rFonts w:ascii="Times New Roman" w:hAnsi="Times New Roman"/>
          <w:sz w:val="28"/>
          <w:szCs w:val="28"/>
        </w:rPr>
        <w:t>государственного органа</w:t>
      </w:r>
      <w:r w:rsidRPr="00987898">
        <w:rPr>
          <w:rFonts w:ascii="Times New Roman" w:hAnsi="Times New Roman"/>
          <w:sz w:val="28"/>
          <w:szCs w:val="28"/>
        </w:rPr>
        <w:t xml:space="preserve"> в области регистрации права требования по исполнению обязательств (по договору) в отношении движимого имущества</w:t>
      </w:r>
      <w:r>
        <w:rPr>
          <w:rFonts w:ascii="Times New Roman" w:hAnsi="Times New Roman"/>
          <w:sz w:val="28"/>
          <w:szCs w:val="28"/>
        </w:rPr>
        <w:t>.</w:t>
      </w:r>
    </w:p>
    <w:p w:rsidR="000824F9" w:rsidRDefault="000824F9" w:rsidP="000824F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Внесены отдельные изменения в терминологию, предусмотренную главой 2 проекта Инструкции:</w:t>
      </w:r>
    </w:p>
    <w:p w:rsidR="000824F9" w:rsidRDefault="000824F9" w:rsidP="000824F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включены новые термины и определения, такие </w:t>
      </w:r>
      <w:r w:rsidRPr="009B4BDF">
        <w:rPr>
          <w:rFonts w:ascii="Times New Roman" w:hAnsi="Times New Roman"/>
          <w:bCs/>
          <w:sz w:val="28"/>
          <w:szCs w:val="28"/>
        </w:rPr>
        <w:t xml:space="preserve">как </w:t>
      </w:r>
      <w:r>
        <w:rPr>
          <w:rFonts w:ascii="Times New Roman" w:hAnsi="Times New Roman"/>
          <w:bCs/>
          <w:sz w:val="28"/>
          <w:szCs w:val="28"/>
        </w:rPr>
        <w:t>«</w:t>
      </w:r>
      <w:r w:rsidRPr="009B4BDF">
        <w:rPr>
          <w:rFonts w:ascii="Times New Roman" w:hAnsi="Times New Roman"/>
          <w:sz w:val="28"/>
          <w:szCs w:val="28"/>
        </w:rPr>
        <w:t>Единый государственный реестр по залогам движимого имущества</w:t>
      </w:r>
      <w:r>
        <w:rPr>
          <w:rFonts w:ascii="Times New Roman" w:hAnsi="Times New Roman"/>
          <w:sz w:val="28"/>
          <w:szCs w:val="28"/>
        </w:rPr>
        <w:t>», «</w:t>
      </w:r>
      <w:r w:rsidRPr="009B4BDF">
        <w:rPr>
          <w:rFonts w:ascii="Times New Roman" w:hAnsi="Times New Roman"/>
          <w:sz w:val="28"/>
          <w:szCs w:val="28"/>
        </w:rPr>
        <w:t>Миграция данных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9B4BDF">
        <w:rPr>
          <w:rFonts w:ascii="Times New Roman" w:hAnsi="Times New Roman"/>
          <w:sz w:val="28"/>
          <w:szCs w:val="28"/>
          <w:lang w:val="en-US"/>
        </w:rPr>
        <w:t>QR</w:t>
      </w:r>
      <w:r w:rsidRPr="009B4BDF">
        <w:rPr>
          <w:rFonts w:ascii="Times New Roman" w:hAnsi="Times New Roman"/>
          <w:sz w:val="28"/>
          <w:szCs w:val="28"/>
        </w:rPr>
        <w:t>-код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0824F9" w:rsidRDefault="000824F9" w:rsidP="000824F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уточнены отдельные термины, такие как «</w:t>
      </w:r>
      <w:r w:rsidRPr="004D5893">
        <w:rPr>
          <w:rFonts w:ascii="Times New Roman" w:hAnsi="Times New Roman"/>
          <w:sz w:val="28"/>
          <w:szCs w:val="28"/>
        </w:rPr>
        <w:t>Регистрация права требования по исполнению обязательств (по договору) в отношении движимого имущества</w:t>
      </w:r>
      <w:r>
        <w:rPr>
          <w:rFonts w:ascii="Times New Roman" w:hAnsi="Times New Roman"/>
          <w:sz w:val="28"/>
          <w:szCs w:val="28"/>
        </w:rPr>
        <w:t>», «</w:t>
      </w:r>
      <w:r w:rsidRPr="004D5893">
        <w:rPr>
          <w:rFonts w:ascii="Times New Roman" w:hAnsi="Times New Roman"/>
          <w:sz w:val="28"/>
          <w:szCs w:val="28"/>
        </w:rPr>
        <w:t xml:space="preserve">Пользователи </w:t>
      </w:r>
      <w:proofErr w:type="spellStart"/>
      <w:r w:rsidRPr="004D5893">
        <w:rPr>
          <w:rFonts w:ascii="Times New Roman" w:hAnsi="Times New Roman"/>
          <w:sz w:val="28"/>
          <w:szCs w:val="28"/>
        </w:rPr>
        <w:t>ЕГРПТнДИ</w:t>
      </w:r>
      <w:proofErr w:type="spellEnd"/>
      <w:r>
        <w:rPr>
          <w:rFonts w:ascii="Times New Roman" w:hAnsi="Times New Roman"/>
          <w:sz w:val="28"/>
          <w:szCs w:val="28"/>
        </w:rPr>
        <w:t>», «</w:t>
      </w:r>
      <w:r w:rsidRPr="004D5893">
        <w:rPr>
          <w:rFonts w:ascii="Times New Roman" w:hAnsi="Times New Roman"/>
          <w:sz w:val="28"/>
          <w:szCs w:val="28"/>
        </w:rPr>
        <w:t>Специалист-регистратор</w:t>
      </w:r>
      <w:r>
        <w:rPr>
          <w:rFonts w:ascii="Times New Roman" w:hAnsi="Times New Roman"/>
          <w:sz w:val="28"/>
          <w:szCs w:val="28"/>
        </w:rPr>
        <w:t>», «</w:t>
      </w:r>
      <w:r w:rsidRPr="004D5893">
        <w:rPr>
          <w:rFonts w:ascii="Times New Roman" w:hAnsi="Times New Roman"/>
          <w:sz w:val="28"/>
          <w:szCs w:val="28"/>
        </w:rPr>
        <w:t>Залогодержатель-регистратор</w:t>
      </w:r>
      <w:r>
        <w:rPr>
          <w:rFonts w:ascii="Times New Roman" w:hAnsi="Times New Roman"/>
          <w:sz w:val="28"/>
          <w:szCs w:val="28"/>
        </w:rPr>
        <w:t>» и др.;</w:t>
      </w:r>
    </w:p>
    <w:p w:rsidR="000824F9" w:rsidRDefault="000824F9" w:rsidP="000824F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исключены не используемые термины, такие как «ЦЗРК», «</w:t>
      </w:r>
      <w:r w:rsidRPr="004D5893">
        <w:rPr>
          <w:rFonts w:ascii="Times New Roman" w:hAnsi="Times New Roman"/>
          <w:sz w:val="28"/>
          <w:szCs w:val="28"/>
        </w:rPr>
        <w:t>Номер ID пользователя</w:t>
      </w:r>
      <w:r>
        <w:rPr>
          <w:rFonts w:ascii="Times New Roman" w:hAnsi="Times New Roman"/>
          <w:sz w:val="28"/>
          <w:szCs w:val="28"/>
        </w:rPr>
        <w:t>».</w:t>
      </w:r>
    </w:p>
    <w:p w:rsidR="000824F9" w:rsidRPr="009B4BDF" w:rsidRDefault="000824F9" w:rsidP="000824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Инструкции дополнен главой</w:t>
      </w:r>
      <w:r w:rsidRPr="009B4B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6402B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которой определяется </w:t>
      </w:r>
      <w:r w:rsidRPr="009B4BDF">
        <w:rPr>
          <w:rFonts w:ascii="Times New Roman" w:hAnsi="Times New Roman"/>
          <w:sz w:val="28"/>
          <w:szCs w:val="28"/>
        </w:rPr>
        <w:t>предмет залога</w:t>
      </w:r>
      <w:r>
        <w:rPr>
          <w:rFonts w:ascii="Times New Roman" w:hAnsi="Times New Roman"/>
          <w:sz w:val="28"/>
          <w:szCs w:val="28"/>
        </w:rPr>
        <w:t>.</w:t>
      </w:r>
    </w:p>
    <w:p w:rsidR="000824F9" w:rsidRPr="009B4BDF" w:rsidRDefault="000824F9" w:rsidP="000824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создания</w:t>
      </w:r>
      <w:r w:rsidRPr="009B4BDF">
        <w:rPr>
          <w:rFonts w:ascii="Times New Roman" w:hAnsi="Times New Roman"/>
          <w:sz w:val="28"/>
          <w:szCs w:val="28"/>
        </w:rPr>
        <w:t xml:space="preserve"> учетной записи</w:t>
      </w:r>
      <w:r>
        <w:rPr>
          <w:rFonts w:ascii="Times New Roman" w:hAnsi="Times New Roman"/>
          <w:sz w:val="28"/>
          <w:szCs w:val="28"/>
        </w:rPr>
        <w:t xml:space="preserve"> пользователей </w:t>
      </w:r>
      <w:proofErr w:type="spellStart"/>
      <w:r>
        <w:rPr>
          <w:rFonts w:ascii="Times New Roman" w:hAnsi="Times New Roman"/>
          <w:sz w:val="28"/>
          <w:szCs w:val="28"/>
        </w:rPr>
        <w:t>ЕГРПТнДИ</w:t>
      </w:r>
      <w:proofErr w:type="spellEnd"/>
      <w:r>
        <w:rPr>
          <w:rFonts w:ascii="Times New Roman" w:hAnsi="Times New Roman"/>
          <w:sz w:val="28"/>
          <w:szCs w:val="28"/>
        </w:rPr>
        <w:t xml:space="preserve"> выделены в отдельную главу 4.</w:t>
      </w:r>
    </w:p>
    <w:p w:rsidR="000824F9" w:rsidRDefault="000824F9" w:rsidP="000824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процедуры регистрации, такие как:</w:t>
      </w:r>
    </w:p>
    <w:p w:rsidR="000824F9" w:rsidRPr="009B4BDF" w:rsidRDefault="000824F9" w:rsidP="000824F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B4BDF">
        <w:rPr>
          <w:rFonts w:ascii="Times New Roman" w:hAnsi="Times New Roman"/>
          <w:sz w:val="28"/>
          <w:szCs w:val="28"/>
        </w:rPr>
        <w:t>предварительная регистрация права требования в отношении движимого имущества</w:t>
      </w:r>
      <w:r>
        <w:rPr>
          <w:rFonts w:ascii="Times New Roman" w:hAnsi="Times New Roman"/>
          <w:sz w:val="28"/>
          <w:szCs w:val="28"/>
        </w:rPr>
        <w:t>;</w:t>
      </w:r>
    </w:p>
    <w:p w:rsidR="000824F9" w:rsidRPr="009B4BDF" w:rsidRDefault="000824F9" w:rsidP="000824F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B4BDF">
        <w:rPr>
          <w:rFonts w:ascii="Times New Roman" w:hAnsi="Times New Roman"/>
          <w:sz w:val="28"/>
          <w:szCs w:val="28"/>
        </w:rPr>
        <w:t xml:space="preserve">регистрация права требования в отношении движимого имущества в </w:t>
      </w:r>
      <w:proofErr w:type="spellStart"/>
      <w:r w:rsidRPr="009B4BDF">
        <w:rPr>
          <w:rFonts w:ascii="Times New Roman" w:hAnsi="Times New Roman"/>
          <w:sz w:val="28"/>
          <w:szCs w:val="28"/>
        </w:rPr>
        <w:t>ЕГРПТнДИ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0824F9" w:rsidRPr="009B4BDF" w:rsidRDefault="000824F9" w:rsidP="000824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B4BDF">
        <w:rPr>
          <w:rFonts w:ascii="Times New Roman" w:hAnsi="Times New Roman"/>
          <w:sz w:val="28"/>
          <w:szCs w:val="28"/>
        </w:rPr>
        <w:t xml:space="preserve">внесение изменений в залоговое уведомление по зарегистрированному ранее праву требования в отношении движимого имущества в </w:t>
      </w:r>
      <w:proofErr w:type="spellStart"/>
      <w:r w:rsidRPr="009B4BDF">
        <w:rPr>
          <w:rFonts w:ascii="Times New Roman" w:hAnsi="Times New Roman"/>
          <w:sz w:val="28"/>
          <w:szCs w:val="28"/>
        </w:rPr>
        <w:t>ЕГРПТнДИ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0824F9" w:rsidRPr="009B4BDF" w:rsidRDefault="000824F9" w:rsidP="000824F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B4BDF">
        <w:rPr>
          <w:rFonts w:ascii="Times New Roman" w:hAnsi="Times New Roman"/>
          <w:sz w:val="28"/>
          <w:szCs w:val="28"/>
        </w:rPr>
        <w:t xml:space="preserve">прекращение залогового уведомления по зарегистрированному ранее праву требования в отношении движимого имущества в </w:t>
      </w:r>
      <w:proofErr w:type="spellStart"/>
      <w:r w:rsidRPr="009B4BDF">
        <w:rPr>
          <w:rFonts w:ascii="Times New Roman" w:hAnsi="Times New Roman"/>
          <w:sz w:val="28"/>
          <w:szCs w:val="28"/>
        </w:rPr>
        <w:t>ЕГРПТнДИ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0824F9" w:rsidRDefault="000824F9" w:rsidP="000824F9">
      <w:pPr>
        <w:tabs>
          <w:tab w:val="left" w:pos="0"/>
          <w:tab w:val="left" w:pos="567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выписки</w:t>
      </w:r>
      <w:r w:rsidRPr="009B4BDF">
        <w:rPr>
          <w:rFonts w:ascii="Times New Roman" w:hAnsi="Times New Roman"/>
          <w:sz w:val="28"/>
          <w:szCs w:val="28"/>
        </w:rPr>
        <w:t xml:space="preserve"> из </w:t>
      </w:r>
      <w:proofErr w:type="spellStart"/>
      <w:r w:rsidRPr="009B4BDF">
        <w:rPr>
          <w:rFonts w:ascii="Times New Roman" w:hAnsi="Times New Roman"/>
          <w:sz w:val="28"/>
          <w:szCs w:val="28"/>
        </w:rPr>
        <w:t>ЕГРПТнДИ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0824F9" w:rsidRDefault="000824F9" w:rsidP="000824F9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также их общие условия для всех пользователей </w:t>
      </w:r>
      <w:proofErr w:type="spellStart"/>
      <w:r>
        <w:rPr>
          <w:rFonts w:ascii="Times New Roman" w:hAnsi="Times New Roman"/>
          <w:sz w:val="28"/>
          <w:szCs w:val="28"/>
        </w:rPr>
        <w:t>ЕГРПТнДИ</w:t>
      </w:r>
      <w:proofErr w:type="spellEnd"/>
      <w:r>
        <w:rPr>
          <w:rFonts w:ascii="Times New Roman" w:hAnsi="Times New Roman"/>
          <w:sz w:val="28"/>
          <w:szCs w:val="28"/>
        </w:rPr>
        <w:t>, систематизированы и пошагово описаны в главе</w:t>
      </w:r>
      <w:r w:rsidRPr="009B4BDF">
        <w:rPr>
          <w:rFonts w:ascii="Times New Roman" w:hAnsi="Times New Roman"/>
          <w:sz w:val="28"/>
          <w:szCs w:val="28"/>
        </w:rPr>
        <w:t xml:space="preserve"> 5 </w:t>
      </w:r>
      <w:r>
        <w:rPr>
          <w:rFonts w:ascii="Times New Roman" w:hAnsi="Times New Roman"/>
          <w:sz w:val="28"/>
          <w:szCs w:val="28"/>
        </w:rPr>
        <w:t>«</w:t>
      </w:r>
      <w:r w:rsidRPr="009B4BDF">
        <w:rPr>
          <w:rFonts w:ascii="Times New Roman" w:hAnsi="Times New Roman"/>
          <w:sz w:val="28"/>
          <w:szCs w:val="28"/>
        </w:rPr>
        <w:t xml:space="preserve">Общие условия регистрации права требования по исполнению (по договору) в отношении движимого имущества в </w:t>
      </w:r>
      <w:proofErr w:type="spellStart"/>
      <w:r w:rsidRPr="009B4BDF">
        <w:rPr>
          <w:rFonts w:ascii="Times New Roman" w:hAnsi="Times New Roman"/>
          <w:sz w:val="28"/>
          <w:szCs w:val="28"/>
        </w:rPr>
        <w:t>ЕГРПТнДИ</w:t>
      </w:r>
      <w:proofErr w:type="spellEnd"/>
      <w:r>
        <w:rPr>
          <w:rFonts w:ascii="Times New Roman" w:hAnsi="Times New Roman"/>
          <w:sz w:val="28"/>
          <w:szCs w:val="28"/>
        </w:rPr>
        <w:t xml:space="preserve">». Для процедуры </w:t>
      </w:r>
      <w:r w:rsidR="006402BA">
        <w:rPr>
          <w:rFonts w:ascii="Times New Roman" w:hAnsi="Times New Roman"/>
          <w:sz w:val="28"/>
          <w:szCs w:val="28"/>
        </w:rPr>
        <w:t xml:space="preserve">получения </w:t>
      </w:r>
      <w:r>
        <w:rPr>
          <w:rFonts w:ascii="Times New Roman" w:hAnsi="Times New Roman"/>
          <w:sz w:val="28"/>
          <w:szCs w:val="28"/>
        </w:rPr>
        <w:t xml:space="preserve">выписки </w:t>
      </w:r>
      <w:r w:rsidR="006402BA">
        <w:rPr>
          <w:rFonts w:ascii="Times New Roman" w:hAnsi="Times New Roman"/>
          <w:sz w:val="28"/>
          <w:szCs w:val="28"/>
        </w:rPr>
        <w:t xml:space="preserve">из </w:t>
      </w:r>
      <w:proofErr w:type="spellStart"/>
      <w:r w:rsidR="006402BA">
        <w:rPr>
          <w:rFonts w:ascii="Times New Roman" w:hAnsi="Times New Roman"/>
          <w:sz w:val="28"/>
          <w:szCs w:val="28"/>
        </w:rPr>
        <w:t>ЕГРПТнДИ</w:t>
      </w:r>
      <w:proofErr w:type="spellEnd"/>
      <w:r w:rsidR="006402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также предусмотрена возможность ее получения заинтересованным лицом </w:t>
      </w:r>
      <w:r w:rsidRPr="00987898">
        <w:rPr>
          <w:rFonts w:ascii="Times New Roman" w:hAnsi="Times New Roman"/>
          <w:sz w:val="28"/>
          <w:szCs w:val="28"/>
          <w:lang w:val="ky-KG"/>
        </w:rPr>
        <w:t xml:space="preserve">самостоятельно посредством заполнения электронной формы заявления в </w:t>
      </w:r>
      <w:r>
        <w:rPr>
          <w:rFonts w:ascii="Times New Roman" w:hAnsi="Times New Roman"/>
          <w:sz w:val="28"/>
          <w:szCs w:val="28"/>
          <w:lang w:val="ky-KG"/>
        </w:rPr>
        <w:t>ЕГРПТнДИ.</w:t>
      </w:r>
    </w:p>
    <w:p w:rsidR="000824F9" w:rsidRPr="009B4BDF" w:rsidRDefault="000824F9" w:rsidP="000824F9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в данной главе отражены все виды документов, используемых</w:t>
      </w:r>
      <w:r w:rsidRPr="009B4BDF">
        <w:rPr>
          <w:rFonts w:ascii="Times New Roman" w:hAnsi="Times New Roman"/>
          <w:sz w:val="28"/>
          <w:szCs w:val="28"/>
        </w:rPr>
        <w:t xml:space="preserve"> при регистрации права требования по исполнению (по договору) в </w:t>
      </w:r>
      <w:r w:rsidRPr="009B4BDF">
        <w:rPr>
          <w:rFonts w:ascii="Times New Roman" w:hAnsi="Times New Roman"/>
          <w:sz w:val="28"/>
          <w:szCs w:val="28"/>
        </w:rPr>
        <w:lastRenderedPageBreak/>
        <w:t xml:space="preserve">отношении движимого имущества в </w:t>
      </w:r>
      <w:proofErr w:type="spellStart"/>
      <w:r w:rsidRPr="009B4BDF">
        <w:rPr>
          <w:rFonts w:ascii="Times New Roman" w:hAnsi="Times New Roman"/>
          <w:sz w:val="28"/>
          <w:szCs w:val="28"/>
        </w:rPr>
        <w:t>ЕГРПТнДИ</w:t>
      </w:r>
      <w:proofErr w:type="spellEnd"/>
      <w:r w:rsidR="00A0563E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</w:rPr>
        <w:t xml:space="preserve"> и требования к их содержанию. В этой же главе предусмотрены полномочия Министерства юстиции Кыргызской Республики по утверждению форм таких документов. Кроме того, учитывая проблемы, возникающие на практике, в данной главе также было дано описание доверенности на представление интересов залогодержателя, используемой при осуществлении процедур регистрации. </w:t>
      </w:r>
    </w:p>
    <w:p w:rsidR="000824F9" w:rsidRDefault="000824F9" w:rsidP="000824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Процедуры</w:t>
      </w:r>
      <w:r w:rsidRPr="009B4BDF">
        <w:rPr>
          <w:rFonts w:ascii="Times New Roman" w:hAnsi="Times New Roman"/>
          <w:sz w:val="28"/>
          <w:szCs w:val="28"/>
        </w:rPr>
        <w:t xml:space="preserve"> регистрации</w:t>
      </w:r>
      <w:r>
        <w:rPr>
          <w:rFonts w:ascii="Times New Roman" w:hAnsi="Times New Roman"/>
          <w:sz w:val="28"/>
          <w:szCs w:val="28"/>
        </w:rPr>
        <w:t xml:space="preserve"> залогового уведомления</w:t>
      </w:r>
      <w:r w:rsidRPr="009B4BD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изменения</w:t>
      </w:r>
      <w:r w:rsidRPr="009B4BDF">
        <w:rPr>
          <w:rFonts w:ascii="Times New Roman" w:hAnsi="Times New Roman"/>
          <w:sz w:val="28"/>
          <w:szCs w:val="28"/>
        </w:rPr>
        <w:t xml:space="preserve"> и прекращения </w:t>
      </w:r>
      <w:r>
        <w:rPr>
          <w:rFonts w:ascii="Times New Roman" w:hAnsi="Times New Roman"/>
          <w:sz w:val="28"/>
          <w:szCs w:val="28"/>
        </w:rPr>
        <w:t xml:space="preserve">зарегистрированного залогового уведомления </w:t>
      </w:r>
      <w:r w:rsidRPr="009B4BDF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9B4BDF">
        <w:rPr>
          <w:rFonts w:ascii="Times New Roman" w:hAnsi="Times New Roman"/>
          <w:sz w:val="28"/>
          <w:szCs w:val="28"/>
        </w:rPr>
        <w:t>ЕГРПТнДИ</w:t>
      </w:r>
      <w:proofErr w:type="spellEnd"/>
      <w:r>
        <w:rPr>
          <w:rFonts w:ascii="Times New Roman" w:hAnsi="Times New Roman"/>
          <w:sz w:val="28"/>
          <w:szCs w:val="28"/>
        </w:rPr>
        <w:t xml:space="preserve">, а также </w:t>
      </w:r>
      <w:proofErr w:type="gramStart"/>
      <w:r>
        <w:rPr>
          <w:rFonts w:ascii="Times New Roman" w:hAnsi="Times New Roman"/>
          <w:sz w:val="28"/>
          <w:szCs w:val="28"/>
        </w:rPr>
        <w:t>предоставления выписки, осуществляемые</w:t>
      </w:r>
      <w:r w:rsidRPr="009B4BDF">
        <w:rPr>
          <w:rFonts w:ascii="Times New Roman" w:hAnsi="Times New Roman"/>
          <w:sz w:val="28"/>
          <w:szCs w:val="28"/>
        </w:rPr>
        <w:t xml:space="preserve"> специалистами-регистраторами </w:t>
      </w:r>
      <w:r>
        <w:rPr>
          <w:rFonts w:ascii="Times New Roman" w:hAnsi="Times New Roman"/>
          <w:sz w:val="28"/>
          <w:szCs w:val="28"/>
        </w:rPr>
        <w:t xml:space="preserve">Министерства юстиции Кыргызской Республики </w:t>
      </w:r>
      <w:r w:rsidRPr="009B4BDF">
        <w:rPr>
          <w:rFonts w:ascii="Times New Roman" w:hAnsi="Times New Roman"/>
          <w:sz w:val="28"/>
          <w:szCs w:val="28"/>
        </w:rPr>
        <w:t>и залогодержателями-регистраторами</w:t>
      </w:r>
      <w:r>
        <w:rPr>
          <w:rFonts w:ascii="Times New Roman" w:hAnsi="Times New Roman"/>
          <w:sz w:val="28"/>
          <w:szCs w:val="28"/>
        </w:rPr>
        <w:t xml:space="preserve"> ФКО имеют</w:t>
      </w:r>
      <w:proofErr w:type="gramEnd"/>
      <w:r>
        <w:rPr>
          <w:rFonts w:ascii="Times New Roman" w:hAnsi="Times New Roman"/>
          <w:sz w:val="28"/>
          <w:szCs w:val="28"/>
        </w:rPr>
        <w:t xml:space="preserve"> свои особенности и отличия по функциям и используемым документам. В этой связи, для четкого распределения их функций такие особенности выделены в главу 6 проекта Инструкции. </w:t>
      </w:r>
    </w:p>
    <w:p w:rsidR="000824F9" w:rsidRDefault="000824F9" w:rsidP="000824F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Для специалистов-регистраторов Министерства юстиции Кыргызской Республики также дополнительно прописаны:</w:t>
      </w:r>
    </w:p>
    <w:p w:rsidR="000824F9" w:rsidRDefault="000824F9" w:rsidP="000824F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процедуры </w:t>
      </w:r>
      <w:r w:rsidR="00A0563E">
        <w:rPr>
          <w:rFonts w:ascii="Times New Roman" w:hAnsi="Times New Roman"/>
          <w:sz w:val="28"/>
          <w:szCs w:val="28"/>
          <w:lang w:val="ky-KG"/>
        </w:rPr>
        <w:t xml:space="preserve">внесения </w:t>
      </w:r>
      <w:proofErr w:type="spellStart"/>
      <w:r>
        <w:rPr>
          <w:rFonts w:ascii="Times New Roman" w:hAnsi="Times New Roman"/>
          <w:sz w:val="28"/>
          <w:szCs w:val="28"/>
        </w:rPr>
        <w:t>изменени</w:t>
      </w:r>
      <w:proofErr w:type="spellEnd"/>
      <w:r w:rsidR="00A0563E">
        <w:rPr>
          <w:rFonts w:ascii="Times New Roman" w:hAnsi="Times New Roman"/>
          <w:sz w:val="28"/>
          <w:szCs w:val="28"/>
          <w:lang w:val="ky-KG"/>
        </w:rPr>
        <w:t xml:space="preserve">й </w:t>
      </w:r>
      <w:r>
        <w:rPr>
          <w:rFonts w:ascii="Times New Roman" w:hAnsi="Times New Roman"/>
          <w:sz w:val="28"/>
          <w:szCs w:val="28"/>
        </w:rPr>
        <w:t xml:space="preserve">и прекращения залоговых уведомлений, зарегистрированных в </w:t>
      </w:r>
      <w:r w:rsidRPr="00987898">
        <w:rPr>
          <w:rFonts w:ascii="Times New Roman" w:hAnsi="Times New Roman"/>
          <w:sz w:val="28"/>
          <w:szCs w:val="28"/>
        </w:rPr>
        <w:t>Едином государственном реестре по залогам движимого имущества</w:t>
      </w:r>
      <w:r w:rsidR="00A0563E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</w:rPr>
        <w:t xml:space="preserve"> и осуществления миграции данных из данного реестра в </w:t>
      </w:r>
      <w:proofErr w:type="spellStart"/>
      <w:r>
        <w:rPr>
          <w:rFonts w:ascii="Times New Roman" w:hAnsi="Times New Roman"/>
          <w:sz w:val="28"/>
          <w:szCs w:val="28"/>
        </w:rPr>
        <w:t>ЕГРПТнДИ</w:t>
      </w:r>
      <w:proofErr w:type="spellEnd"/>
      <w:r>
        <w:rPr>
          <w:rFonts w:ascii="Times New Roman" w:hAnsi="Times New Roman"/>
          <w:sz w:val="28"/>
          <w:szCs w:val="28"/>
        </w:rPr>
        <w:t xml:space="preserve">. Данный централизованный реестр </w:t>
      </w:r>
      <w:r w:rsidRPr="00F27E78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использовался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ЦЗРК для регистрации залогов </w:t>
      </w:r>
      <w:r w:rsidRPr="00F27E78">
        <w:rPr>
          <w:rFonts w:ascii="Times New Roman" w:eastAsia="Times New Roman" w:hAnsi="Times New Roman"/>
          <w:sz w:val="28"/>
          <w:szCs w:val="28"/>
          <w:lang w:eastAsia="ru-RU"/>
        </w:rPr>
        <w:t xml:space="preserve">до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2017 года, до момента </w:t>
      </w:r>
      <w:r w:rsidRPr="00F27E78">
        <w:rPr>
          <w:rFonts w:ascii="Times New Roman" w:eastAsia="Times New Roman" w:hAnsi="Times New Roman"/>
          <w:sz w:val="28"/>
          <w:szCs w:val="28"/>
          <w:lang w:eastAsia="ru-RU"/>
        </w:rPr>
        <w:t xml:space="preserve">введения в действие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онлайн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ЕГРПТнДИ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предоставления доступа ФКО к процедурам регистрации</w:t>
      </w:r>
      <w:r>
        <w:rPr>
          <w:rFonts w:ascii="Times New Roman" w:hAnsi="Times New Roman"/>
          <w:sz w:val="28"/>
          <w:szCs w:val="28"/>
        </w:rPr>
        <w:t>. В настоящее время, залоговые уведомления, зарегистрированные в этом реестре, сохраняют свою юридическую силу, при этом внесение изменений и прекращение таких залоговых уведомлений осуществляются только сотрудниками Министерства юстиции Кыргызской Республики, но не описаны в действующей Инструкции;</w:t>
      </w:r>
    </w:p>
    <w:p w:rsidR="000824F9" w:rsidRDefault="000824F9" w:rsidP="000824F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процедуры возврата заявления, прекращения процедур регистрации и отказа в удовлетворении заявления, предусмотренные законодательством об административной деятельности и административных процедурах.</w:t>
      </w:r>
    </w:p>
    <w:p w:rsidR="000824F9" w:rsidRPr="009B4BDF" w:rsidRDefault="000824F9" w:rsidP="000824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В главе 7, предусматривающей вопросы платы</w:t>
      </w:r>
      <w:r w:rsidRPr="009B4BDF">
        <w:rPr>
          <w:rFonts w:ascii="Times New Roman" w:hAnsi="Times New Roman"/>
          <w:sz w:val="28"/>
          <w:szCs w:val="28"/>
        </w:rPr>
        <w:t xml:space="preserve"> за регистраци</w:t>
      </w:r>
      <w:r>
        <w:rPr>
          <w:rFonts w:ascii="Times New Roman" w:hAnsi="Times New Roman"/>
          <w:sz w:val="28"/>
          <w:szCs w:val="28"/>
        </w:rPr>
        <w:t xml:space="preserve">онные действия и </w:t>
      </w:r>
      <w:r w:rsidRPr="009B4BDF">
        <w:rPr>
          <w:rFonts w:ascii="Times New Roman" w:hAnsi="Times New Roman"/>
          <w:sz w:val="28"/>
          <w:szCs w:val="28"/>
          <w:lang w:val="ky-KG"/>
        </w:rPr>
        <w:t>выдачу выписки из ЕГРПТнДИ</w:t>
      </w:r>
      <w:r>
        <w:rPr>
          <w:rFonts w:ascii="Times New Roman" w:hAnsi="Times New Roman"/>
          <w:sz w:val="28"/>
          <w:szCs w:val="28"/>
          <w:lang w:val="ky-KG"/>
        </w:rPr>
        <w:t>, внесены изменения в части внесения такой платы самим заявителем, в целях приведения в соответствия с законодательством о государственных услугах.</w:t>
      </w:r>
    </w:p>
    <w:p w:rsidR="000824F9" w:rsidRDefault="000824F9" w:rsidP="000824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9B4BD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, предусматривающая вопросы </w:t>
      </w:r>
      <w:r w:rsidRPr="009B4BDF">
        <w:rPr>
          <w:rFonts w:ascii="Times New Roman" w:hAnsi="Times New Roman"/>
          <w:sz w:val="28"/>
          <w:szCs w:val="28"/>
        </w:rPr>
        <w:t>поиск</w:t>
      </w:r>
      <w:r>
        <w:rPr>
          <w:rFonts w:ascii="Times New Roman" w:hAnsi="Times New Roman"/>
          <w:sz w:val="28"/>
          <w:szCs w:val="28"/>
        </w:rPr>
        <w:t>а</w:t>
      </w:r>
      <w:r w:rsidRPr="009B4BDF">
        <w:rPr>
          <w:rFonts w:ascii="Times New Roman" w:hAnsi="Times New Roman"/>
          <w:sz w:val="28"/>
          <w:szCs w:val="28"/>
        </w:rPr>
        <w:t xml:space="preserve"> информации в </w:t>
      </w:r>
      <w:proofErr w:type="spellStart"/>
      <w:r w:rsidRPr="009B4BDF">
        <w:rPr>
          <w:rFonts w:ascii="Times New Roman" w:hAnsi="Times New Roman"/>
          <w:sz w:val="28"/>
          <w:szCs w:val="28"/>
        </w:rPr>
        <w:t>ЕГРПТнДИ</w:t>
      </w:r>
      <w:proofErr w:type="spellEnd"/>
      <w:r>
        <w:rPr>
          <w:rFonts w:ascii="Times New Roman" w:hAnsi="Times New Roman"/>
          <w:sz w:val="28"/>
          <w:szCs w:val="28"/>
        </w:rPr>
        <w:t xml:space="preserve"> и глава </w:t>
      </w:r>
      <w:r w:rsidRPr="009B4BD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, предусматривающая вопросы ответственности за исполнение Инструкции остались без изменения.</w:t>
      </w:r>
    </w:p>
    <w:p w:rsidR="000824F9" w:rsidRPr="00EB3EAD" w:rsidRDefault="000824F9" w:rsidP="000824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3EAD">
        <w:rPr>
          <w:rFonts w:ascii="Times New Roman" w:hAnsi="Times New Roman"/>
          <w:sz w:val="28"/>
          <w:szCs w:val="28"/>
        </w:rPr>
        <w:t xml:space="preserve">Применение проекта </w:t>
      </w:r>
      <w:r>
        <w:rPr>
          <w:rFonts w:ascii="Times New Roman" w:hAnsi="Times New Roman"/>
          <w:sz w:val="28"/>
          <w:szCs w:val="28"/>
        </w:rPr>
        <w:t xml:space="preserve">Инструкции в новой редакции </w:t>
      </w:r>
      <w:r w:rsidRPr="00EB3EAD">
        <w:rPr>
          <w:rFonts w:ascii="Times New Roman" w:hAnsi="Times New Roman"/>
          <w:sz w:val="28"/>
          <w:szCs w:val="28"/>
        </w:rPr>
        <w:t>позволит:</w:t>
      </w:r>
    </w:p>
    <w:p w:rsidR="000824F9" w:rsidRPr="00EB3EAD" w:rsidRDefault="000824F9" w:rsidP="000824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B3EAD">
        <w:rPr>
          <w:rFonts w:ascii="Times New Roman" w:hAnsi="Times New Roman"/>
          <w:sz w:val="28"/>
          <w:szCs w:val="28"/>
        </w:rPr>
        <w:t xml:space="preserve">повысить качество </w:t>
      </w:r>
      <w:r>
        <w:rPr>
          <w:rFonts w:ascii="Times New Roman" w:hAnsi="Times New Roman"/>
          <w:sz w:val="28"/>
          <w:szCs w:val="28"/>
        </w:rPr>
        <w:t xml:space="preserve">предоставления </w:t>
      </w:r>
      <w:r w:rsidR="00A0563E">
        <w:rPr>
          <w:rFonts w:ascii="Times New Roman" w:hAnsi="Times New Roman"/>
          <w:sz w:val="28"/>
          <w:szCs w:val="28"/>
          <w:lang w:val="ky-KG"/>
        </w:rPr>
        <w:t xml:space="preserve">государственных </w:t>
      </w:r>
      <w:r>
        <w:rPr>
          <w:rFonts w:ascii="Times New Roman" w:hAnsi="Times New Roman"/>
          <w:sz w:val="28"/>
          <w:szCs w:val="28"/>
        </w:rPr>
        <w:t>услуг по регистрации прав требования на движимое имущество сотрудниками Министерства юстиции Кыргызской Республики</w:t>
      </w:r>
      <w:r w:rsidRPr="00EB3EAD">
        <w:rPr>
          <w:rFonts w:ascii="Times New Roman" w:hAnsi="Times New Roman"/>
          <w:sz w:val="28"/>
          <w:szCs w:val="28"/>
        </w:rPr>
        <w:t>;</w:t>
      </w:r>
    </w:p>
    <w:p w:rsidR="000824F9" w:rsidRDefault="000824F9" w:rsidP="000824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B3EAD">
        <w:rPr>
          <w:rFonts w:ascii="Times New Roman" w:hAnsi="Times New Roman"/>
          <w:sz w:val="28"/>
          <w:szCs w:val="28"/>
        </w:rPr>
        <w:t xml:space="preserve">точнее и полнее регламентировать процесс </w:t>
      </w:r>
      <w:r>
        <w:rPr>
          <w:rFonts w:ascii="Times New Roman" w:hAnsi="Times New Roman"/>
          <w:sz w:val="28"/>
          <w:szCs w:val="28"/>
        </w:rPr>
        <w:t xml:space="preserve">регистрации прав требования на движимое имущество всеми пользователями </w:t>
      </w:r>
      <w:proofErr w:type="spellStart"/>
      <w:r>
        <w:rPr>
          <w:rFonts w:ascii="Times New Roman" w:hAnsi="Times New Roman"/>
          <w:sz w:val="28"/>
          <w:szCs w:val="28"/>
        </w:rPr>
        <w:t>ЕГРПТнДИ</w:t>
      </w:r>
      <w:proofErr w:type="spellEnd"/>
      <w:r w:rsidRPr="00EB3EAD">
        <w:rPr>
          <w:rFonts w:ascii="Times New Roman" w:hAnsi="Times New Roman"/>
          <w:sz w:val="28"/>
          <w:szCs w:val="28"/>
        </w:rPr>
        <w:t>.</w:t>
      </w:r>
    </w:p>
    <w:p w:rsidR="000824F9" w:rsidRPr="00F27E78" w:rsidRDefault="000824F9" w:rsidP="000824F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27E78">
        <w:rPr>
          <w:rFonts w:ascii="Times New Roman" w:hAnsi="Times New Roman"/>
          <w:b/>
          <w:sz w:val="28"/>
          <w:szCs w:val="28"/>
        </w:rPr>
        <w:lastRenderedPageBreak/>
        <w:t xml:space="preserve">3. 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0824F9" w:rsidRDefault="000824F9" w:rsidP="000824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27E78">
        <w:rPr>
          <w:rFonts w:ascii="Times New Roman" w:hAnsi="Times New Roman"/>
          <w:sz w:val="28"/>
          <w:szCs w:val="28"/>
        </w:rPr>
        <w:t xml:space="preserve">Принятие данного проекта постановления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0824F9" w:rsidRPr="00F27E78" w:rsidRDefault="000824F9" w:rsidP="000824F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27E78">
        <w:rPr>
          <w:rFonts w:ascii="Times New Roman" w:hAnsi="Times New Roman"/>
          <w:b/>
          <w:sz w:val="28"/>
          <w:szCs w:val="28"/>
        </w:rPr>
        <w:t xml:space="preserve">4. Информация о результатах общественного обсуждения </w:t>
      </w:r>
    </w:p>
    <w:p w:rsidR="000824F9" w:rsidRDefault="000824F9" w:rsidP="000824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27E78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>
        <w:rPr>
          <w:rFonts w:ascii="Times New Roman" w:hAnsi="Times New Roman"/>
          <w:sz w:val="28"/>
          <w:szCs w:val="28"/>
        </w:rPr>
        <w:t xml:space="preserve">направлен в Аппарат Правительства Кыргызской Республики для </w:t>
      </w:r>
      <w:r w:rsidRPr="00F27E78">
        <w:rPr>
          <w:rFonts w:ascii="Times New Roman" w:hAnsi="Times New Roman"/>
          <w:sz w:val="28"/>
          <w:szCs w:val="28"/>
        </w:rPr>
        <w:t>размещен</w:t>
      </w:r>
      <w:r>
        <w:rPr>
          <w:rFonts w:ascii="Times New Roman" w:hAnsi="Times New Roman"/>
          <w:sz w:val="28"/>
          <w:szCs w:val="28"/>
        </w:rPr>
        <w:t>ия</w:t>
      </w:r>
      <w:r w:rsidRPr="00F27E78">
        <w:rPr>
          <w:rFonts w:ascii="Times New Roman" w:hAnsi="Times New Roman"/>
          <w:sz w:val="28"/>
          <w:szCs w:val="28"/>
        </w:rPr>
        <w:t xml:space="preserve"> на сайте Правительства для проведения процедуры общественного обсуждения</w:t>
      </w:r>
      <w:r>
        <w:rPr>
          <w:rFonts w:ascii="Times New Roman" w:hAnsi="Times New Roman"/>
          <w:sz w:val="28"/>
          <w:szCs w:val="28"/>
        </w:rPr>
        <w:t>.</w:t>
      </w:r>
    </w:p>
    <w:p w:rsidR="000824F9" w:rsidRPr="00F27E78" w:rsidRDefault="000824F9" w:rsidP="000824F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27E78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:rsidR="000824F9" w:rsidRDefault="000824F9" w:rsidP="000824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27E78">
        <w:rPr>
          <w:rFonts w:ascii="Times New Roman" w:hAnsi="Times New Roman"/>
          <w:sz w:val="28"/>
          <w:szCs w:val="28"/>
        </w:rPr>
        <w:t xml:space="preserve"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</w:t>
      </w:r>
    </w:p>
    <w:p w:rsidR="000824F9" w:rsidRPr="00F27E78" w:rsidRDefault="000824F9" w:rsidP="000824F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27E78">
        <w:rPr>
          <w:rFonts w:ascii="Times New Roman" w:hAnsi="Times New Roman"/>
          <w:b/>
          <w:sz w:val="28"/>
          <w:szCs w:val="28"/>
        </w:rPr>
        <w:t>6. Информация о финансировании</w:t>
      </w:r>
    </w:p>
    <w:p w:rsidR="000824F9" w:rsidRDefault="000824F9" w:rsidP="000824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27E78">
        <w:rPr>
          <w:rFonts w:ascii="Times New Roman" w:hAnsi="Times New Roman"/>
          <w:sz w:val="28"/>
          <w:szCs w:val="28"/>
        </w:rPr>
        <w:t xml:space="preserve">Принятие данного проекта постановления не повлечет дополнительных финансовых затрат из республиканского бюджета. </w:t>
      </w:r>
    </w:p>
    <w:p w:rsidR="000824F9" w:rsidRPr="00F27E78" w:rsidRDefault="000824F9" w:rsidP="000824F9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27E78">
        <w:rPr>
          <w:rFonts w:ascii="Times New Roman" w:hAnsi="Times New Roman" w:cs="Times New Roman"/>
          <w:b/>
          <w:sz w:val="28"/>
          <w:szCs w:val="28"/>
        </w:rPr>
        <w:t xml:space="preserve">7. Информация об анализе регулятивного воздействия </w:t>
      </w:r>
    </w:p>
    <w:p w:rsidR="000824F9" w:rsidRPr="00F27E78" w:rsidRDefault="000824F9" w:rsidP="00082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7E78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7E78">
        <w:rPr>
          <w:rFonts w:ascii="Times New Roman" w:hAnsi="Times New Roman"/>
          <w:sz w:val="28"/>
          <w:szCs w:val="28"/>
        </w:rPr>
        <w:t>направлен на урегулирование предпринимательской деятельности</w:t>
      </w:r>
      <w:r>
        <w:rPr>
          <w:rFonts w:ascii="Times New Roman" w:hAnsi="Times New Roman"/>
          <w:sz w:val="28"/>
          <w:szCs w:val="28"/>
        </w:rPr>
        <w:t>. При этом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проект </w:t>
      </w:r>
      <w:r w:rsidRPr="00F27E78">
        <w:rPr>
          <w:rFonts w:ascii="Times New Roman" w:hAnsi="Times New Roman"/>
          <w:sz w:val="28"/>
          <w:szCs w:val="28"/>
        </w:rPr>
        <w:t>не подлежит анализу регулятивного воздействия, поскольку не</w:t>
      </w:r>
      <w:r>
        <w:rPr>
          <w:rFonts w:ascii="Times New Roman" w:hAnsi="Times New Roman"/>
          <w:sz w:val="28"/>
          <w:szCs w:val="28"/>
        </w:rPr>
        <w:t xml:space="preserve"> определяе</w:t>
      </w:r>
      <w:r w:rsidRPr="003A79FE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и не изменяе</w:t>
      </w:r>
      <w:r w:rsidRPr="003A79FE">
        <w:rPr>
          <w:rFonts w:ascii="Times New Roman" w:hAnsi="Times New Roman"/>
          <w:sz w:val="28"/>
          <w:szCs w:val="28"/>
        </w:rPr>
        <w:t xml:space="preserve">т существующий порядок </w:t>
      </w:r>
      <w:r>
        <w:rPr>
          <w:rFonts w:ascii="Times New Roman" w:hAnsi="Times New Roman"/>
          <w:sz w:val="28"/>
          <w:szCs w:val="28"/>
        </w:rPr>
        <w:t xml:space="preserve">регистрации </w:t>
      </w:r>
      <w:r w:rsidRPr="00F27E78">
        <w:rPr>
          <w:rFonts w:ascii="Times New Roman" w:hAnsi="Times New Roman"/>
          <w:sz w:val="28"/>
          <w:szCs w:val="28"/>
        </w:rPr>
        <w:t>права требования по исполнению обязательств (по договору) в отношении движимого имущества</w:t>
      </w:r>
      <w:r>
        <w:rPr>
          <w:rFonts w:ascii="Times New Roman" w:hAnsi="Times New Roman"/>
          <w:sz w:val="28"/>
          <w:szCs w:val="28"/>
        </w:rPr>
        <w:t>, а направлен на систематизацию и уточнение действующих процедур регистрации, изменения или прекращения таких прав.</w:t>
      </w:r>
    </w:p>
    <w:p w:rsidR="000824F9" w:rsidRPr="00F27E78" w:rsidRDefault="000824F9" w:rsidP="000824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824F9" w:rsidRPr="00F27E78" w:rsidRDefault="000824F9" w:rsidP="000824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107CE" w:rsidRPr="00734D45" w:rsidRDefault="000824F9" w:rsidP="00734D45">
      <w:pPr>
        <w:tabs>
          <w:tab w:val="left" w:pos="680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F27E78">
        <w:rPr>
          <w:rFonts w:ascii="Times New Roman" w:hAnsi="Times New Roman"/>
          <w:b/>
          <w:bCs/>
          <w:sz w:val="28"/>
          <w:szCs w:val="28"/>
        </w:rPr>
        <w:t>Министр</w:t>
      </w:r>
      <w:r w:rsidRPr="00F27E78">
        <w:rPr>
          <w:rFonts w:ascii="Times New Roman" w:hAnsi="Times New Roman"/>
          <w:b/>
          <w:bCs/>
          <w:sz w:val="28"/>
          <w:szCs w:val="28"/>
        </w:rPr>
        <w:tab/>
        <w:t xml:space="preserve">М.Т. Джаманкулов </w:t>
      </w:r>
    </w:p>
    <w:sectPr w:rsidR="006107CE" w:rsidRPr="00734D4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D54" w:rsidRDefault="003D1D54" w:rsidP="0091407B">
      <w:pPr>
        <w:spacing w:after="0" w:line="240" w:lineRule="auto"/>
      </w:pPr>
      <w:r>
        <w:separator/>
      </w:r>
    </w:p>
  </w:endnote>
  <w:endnote w:type="continuationSeparator" w:id="0">
    <w:p w:rsidR="003D1D54" w:rsidRDefault="003D1D54" w:rsidP="00914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953546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91407B" w:rsidRPr="00BD4E41" w:rsidRDefault="0091407B" w:rsidP="00655FD7">
        <w:pPr>
          <w:pStyle w:val="a6"/>
          <w:jc w:val="right"/>
          <w:rPr>
            <w:rFonts w:ascii="Times New Roman" w:hAnsi="Times New Roman"/>
            <w:sz w:val="20"/>
            <w:szCs w:val="20"/>
          </w:rPr>
        </w:pPr>
        <w:r w:rsidRPr="00BD4E41">
          <w:rPr>
            <w:rFonts w:ascii="Times New Roman" w:hAnsi="Times New Roman"/>
            <w:sz w:val="20"/>
            <w:szCs w:val="20"/>
          </w:rPr>
          <w:fldChar w:fldCharType="begin"/>
        </w:r>
        <w:r w:rsidRPr="00BD4E41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BD4E41">
          <w:rPr>
            <w:rFonts w:ascii="Times New Roman" w:hAnsi="Times New Roman"/>
            <w:sz w:val="20"/>
            <w:szCs w:val="20"/>
          </w:rPr>
          <w:fldChar w:fldCharType="separate"/>
        </w:r>
        <w:r w:rsidR="00BD4E41">
          <w:rPr>
            <w:rFonts w:ascii="Times New Roman" w:hAnsi="Times New Roman"/>
            <w:noProof/>
            <w:sz w:val="20"/>
            <w:szCs w:val="20"/>
          </w:rPr>
          <w:t>5</w:t>
        </w:r>
        <w:r w:rsidRPr="00BD4E41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D54" w:rsidRDefault="003D1D54" w:rsidP="0091407B">
      <w:pPr>
        <w:spacing w:after="0" w:line="240" w:lineRule="auto"/>
      </w:pPr>
      <w:r>
        <w:separator/>
      </w:r>
    </w:p>
  </w:footnote>
  <w:footnote w:type="continuationSeparator" w:id="0">
    <w:p w:rsidR="003D1D54" w:rsidRDefault="003D1D54" w:rsidP="009140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4F9"/>
    <w:rsid w:val="000824F9"/>
    <w:rsid w:val="00383422"/>
    <w:rsid w:val="003D1D54"/>
    <w:rsid w:val="00597A2E"/>
    <w:rsid w:val="006107CE"/>
    <w:rsid w:val="006402BA"/>
    <w:rsid w:val="00655FD7"/>
    <w:rsid w:val="00664DE9"/>
    <w:rsid w:val="006837B7"/>
    <w:rsid w:val="00734D45"/>
    <w:rsid w:val="00812F02"/>
    <w:rsid w:val="0091407B"/>
    <w:rsid w:val="00A0563E"/>
    <w:rsid w:val="00BD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F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4F9"/>
    <w:pPr>
      <w:spacing w:after="200" w:line="276" w:lineRule="auto"/>
      <w:ind w:left="720"/>
      <w:contextualSpacing/>
    </w:pPr>
  </w:style>
  <w:style w:type="paragraph" w:customStyle="1" w:styleId="tkTekst">
    <w:name w:val="_Текст обычный (tkTekst)"/>
    <w:basedOn w:val="a"/>
    <w:rsid w:val="000824F9"/>
    <w:pPr>
      <w:spacing w:after="60" w:line="276" w:lineRule="auto"/>
      <w:ind w:firstLine="567"/>
      <w:jc w:val="both"/>
    </w:pPr>
    <w:rPr>
      <w:rFonts w:ascii="Arial" w:eastAsia="MS ??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14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407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14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407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F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4F9"/>
    <w:pPr>
      <w:spacing w:after="200" w:line="276" w:lineRule="auto"/>
      <w:ind w:left="720"/>
      <w:contextualSpacing/>
    </w:pPr>
  </w:style>
  <w:style w:type="paragraph" w:customStyle="1" w:styleId="tkTekst">
    <w:name w:val="_Текст обычный (tkTekst)"/>
    <w:basedOn w:val="a"/>
    <w:rsid w:val="000824F9"/>
    <w:pPr>
      <w:spacing w:after="60" w:line="276" w:lineRule="auto"/>
      <w:ind w:firstLine="567"/>
      <w:jc w:val="both"/>
    </w:pPr>
    <w:rPr>
      <w:rFonts w:ascii="Arial" w:eastAsia="MS ??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14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407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14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407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1744</Words>
  <Characters>9943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5</cp:revision>
  <cp:lastPrinted>2020-11-20T05:15:00Z</cp:lastPrinted>
  <dcterms:created xsi:type="dcterms:W3CDTF">2020-11-12T04:25:00Z</dcterms:created>
  <dcterms:modified xsi:type="dcterms:W3CDTF">2020-11-23T03:52:00Z</dcterms:modified>
</cp:coreProperties>
</file>